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DF866">
      <w:pPr>
        <w:rPr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附件</w:t>
      </w:r>
      <w:r>
        <w:rPr>
          <w:rFonts w:hint="eastAsia" w:ascii="宋体" w:hAnsi="宋体"/>
          <w:b/>
          <w:sz w:val="28"/>
          <w:szCs w:val="28"/>
        </w:rPr>
        <w:t>1</w:t>
      </w:r>
    </w:p>
    <w:p w14:paraId="49CA9A40">
      <w:pPr>
        <w:jc w:val="center"/>
        <w:rPr>
          <w:rFonts w:hint="eastAsia"/>
          <w:b/>
          <w:bCs/>
          <w:sz w:val="44"/>
          <w:szCs w:val="44"/>
        </w:rPr>
      </w:pPr>
    </w:p>
    <w:p w14:paraId="16027F8B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 价 单</w:t>
      </w:r>
    </w:p>
    <w:p w14:paraId="32D8FA5A">
      <w:pPr>
        <w:pStyle w:val="2"/>
        <w:rPr>
          <w:rFonts w:hint="eastAsia"/>
        </w:rPr>
      </w:pPr>
    </w:p>
    <w:p w14:paraId="07BECD88">
      <w:pPr>
        <w:pStyle w:val="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致：中水东北勘测设计研究有限责任公司</w:t>
      </w:r>
    </w:p>
    <w:p w14:paraId="20D3191E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贵公司</w:t>
      </w:r>
      <w:r>
        <w:rPr>
          <w:rFonts w:hint="eastAsia" w:ascii="宋体" w:hAnsi="宋体"/>
          <w:sz w:val="28"/>
          <w:szCs w:val="28"/>
          <w:u w:val="single"/>
        </w:rPr>
        <w:t>“大安市2025年高标准农田建设项目工程勘察设计”测量劳务服务</w:t>
      </w:r>
      <w:r>
        <w:rPr>
          <w:rFonts w:hint="eastAsia" w:ascii="宋体" w:hAnsi="宋体"/>
          <w:sz w:val="28"/>
          <w:szCs w:val="28"/>
        </w:rPr>
        <w:t>询比采购文件已收悉，对采购文件中所列技术服务要求和工期要求，综合考虑该项目的作业环境及条件，经我公司审慎研究，确认有足够的生产能力承接，现对该项目报价如下：</w:t>
      </w:r>
      <w:bookmarkStart w:id="0" w:name="_GoBack"/>
      <w:bookmarkEnd w:id="0"/>
    </w:p>
    <w:p w14:paraId="2C4C6BFD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MS Mincho" w:hAnsi="MS Mincho" w:eastAsia="MS Mincho" w:cs="MS Mincho"/>
          <w:sz w:val="28"/>
          <w:szCs w:val="28"/>
        </w:rPr>
        <w:t>☑</w:t>
      </w:r>
      <w:r>
        <w:rPr>
          <w:rFonts w:hint="eastAsia" w:ascii="宋体" w:hAnsi="宋体"/>
          <w:sz w:val="28"/>
          <w:szCs w:val="28"/>
        </w:rPr>
        <w:t>1、按人员服务费单价报价为：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 xml:space="preserve">元/人·天 </w:t>
      </w:r>
    </w:p>
    <w:p w14:paraId="290D11E1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□2、按实物工作量单项报价为：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>/km</w:t>
      </w:r>
      <w:r>
        <w:rPr>
          <w:rFonts w:hint="eastAsia" w:ascii="宋体" w:hAnsi="宋体"/>
          <w:sz w:val="28"/>
          <w:szCs w:val="28"/>
          <w:vertAlign w:val="superscript"/>
        </w:rPr>
        <w:t>2</w:t>
      </w:r>
      <w:r>
        <w:rPr>
          <w:rFonts w:hint="eastAsia" w:ascii="宋体" w:hAnsi="宋体"/>
          <w:sz w:val="28"/>
          <w:szCs w:val="28"/>
        </w:rPr>
        <w:t>或/km</w:t>
      </w:r>
    </w:p>
    <w:p w14:paraId="4C74894F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□3、按项目总价承包报价为：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×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万元</w:t>
      </w:r>
    </w:p>
    <w:p w14:paraId="43A415AE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注：1、人员数量及天数以甲方现场负责人考勤为准，实物工作量以技术负责人核定为准。</w:t>
      </w:r>
    </w:p>
    <w:p w14:paraId="6F6CB9B7">
      <w:pPr>
        <w:spacing w:line="360" w:lineRule="auto"/>
        <w:ind w:firstLine="1120" w:firstLineChars="4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2、以上承包方式三选一，未选画“×”。</w:t>
      </w:r>
    </w:p>
    <w:p w14:paraId="569A44C2">
      <w:pPr>
        <w:ind w:left="840"/>
        <w:rPr>
          <w:sz w:val="28"/>
          <w:szCs w:val="28"/>
        </w:rPr>
      </w:pPr>
    </w:p>
    <w:p w14:paraId="12BD7FF5">
      <w:pPr>
        <w:ind w:lef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</w:p>
    <w:p w14:paraId="078A7D59">
      <w:pPr>
        <w:ind w:left="1279" w:leftChars="533" w:right="84" w:firstLine="1680" w:firstLineChars="600"/>
        <w:rPr>
          <w:sz w:val="28"/>
          <w:szCs w:val="28"/>
        </w:rPr>
      </w:pPr>
      <w:r>
        <w:rPr>
          <w:rFonts w:hint="eastAsia"/>
          <w:sz w:val="28"/>
          <w:szCs w:val="28"/>
        </w:rPr>
        <w:t>响应人：</w:t>
      </w:r>
      <w:r>
        <w:rPr>
          <w:rFonts w:hint="eastAsia"/>
          <w:sz w:val="28"/>
          <w:szCs w:val="28"/>
          <w:u w:val="single"/>
        </w:rPr>
        <w:t xml:space="preserve">                        （公章）</w:t>
      </w:r>
    </w:p>
    <w:p w14:paraId="7C7074DB">
      <w:pPr>
        <w:spacing w:line="360" w:lineRule="auto"/>
        <w:jc w:val="center"/>
        <w:rPr>
          <w:rFonts w:hint="eastAsia" w:ascii="宋体" w:hAnsi="宋体"/>
          <w:sz w:val="28"/>
          <w:szCs w:val="28"/>
          <w:u w:val="single"/>
        </w:rPr>
      </w:pPr>
    </w:p>
    <w:p w14:paraId="7FBA32F1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u w:val="single"/>
        </w:rPr>
        <w:t>2025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081C0D3F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514314C0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4849B339">
      <w:pPr>
        <w:pStyle w:val="5"/>
        <w:rPr>
          <w:rFonts w:hint="eastAsia" w:ascii="Times New Roman" w:hAnsi="Times New Roman"/>
        </w:rPr>
      </w:pPr>
    </w:p>
    <w:p w14:paraId="7180882C">
      <w:pPr>
        <w:pStyle w:val="5"/>
        <w:rPr>
          <w:rFonts w:hint="eastAsia" w:ascii="Times New Roman" w:hAnsi="Times New Roman"/>
        </w:rPr>
      </w:pPr>
    </w:p>
    <w:p w14:paraId="18D3A389">
      <w:pPr>
        <w:pStyle w:val="5"/>
        <w:rPr>
          <w:rFonts w:ascii="Times New Roman" w:hAnsi="Times New Roman"/>
        </w:rPr>
      </w:pPr>
      <w:r>
        <w:rPr>
          <w:rFonts w:ascii="Times New Roman" w:hAnsi="Times New Roman"/>
        </w:rPr>
        <w:t>供方调查表（工程服务类）</w:t>
      </w:r>
    </w:p>
    <w:p w14:paraId="5A3EA60A">
      <w:pPr>
        <w:pStyle w:val="6"/>
        <w:rPr>
          <w:rFonts w:ascii="Times New Roman" w:hAnsi="Times New Roman" w:eastAsia="宋体"/>
          <w:sz w:val="21"/>
          <w:szCs w:val="21"/>
        </w:rPr>
      </w:pPr>
      <w:r>
        <w:rPr>
          <w:rFonts w:ascii="Times New Roman" w:hAnsi="Times New Roman" w:eastAsia="宋体"/>
          <w:sz w:val="21"/>
          <w:szCs w:val="21"/>
        </w:rPr>
        <w:t>（勘察、设计、科研、咨询、服务类供方）</w:t>
      </w:r>
    </w:p>
    <w:p w14:paraId="7F93E965">
      <w:pPr>
        <w:rPr>
          <w:rFonts w:hint="eastAsia" w:ascii="宋体" w:hAnsi="宋体"/>
          <w:szCs w:val="24"/>
        </w:rPr>
      </w:pPr>
      <w:r>
        <w:rPr>
          <w:rFonts w:ascii="宋体" w:hAnsi="宋体"/>
          <w:szCs w:val="24"/>
        </w:rPr>
        <w:t>NIDR-QESW-B12-D03a-2024</w:t>
      </w:r>
      <w:r>
        <w:rPr>
          <w:rFonts w:hint="eastAsia" w:ascii="宋体" w:hAnsi="宋体"/>
          <w:szCs w:val="24"/>
        </w:rPr>
        <w:t xml:space="preserve">  </w:t>
      </w:r>
    </w:p>
    <w:p w14:paraId="716FEE6C">
      <w:p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大安市2025年高标准农田建设项目</w:t>
      </w:r>
      <w:r>
        <w:rPr>
          <w:rFonts w:ascii="宋体" w:hAnsi="宋体"/>
          <w:szCs w:val="24"/>
        </w:rPr>
        <w:t>工程</w:t>
      </w:r>
      <w:r>
        <w:rPr>
          <w:rFonts w:hint="eastAsia" w:ascii="宋体" w:hAnsi="宋体"/>
          <w:szCs w:val="24"/>
        </w:rPr>
        <w:t xml:space="preserve">           </w:t>
      </w:r>
      <w:r>
        <w:rPr>
          <w:rFonts w:ascii="宋体" w:hAnsi="宋体"/>
          <w:szCs w:val="24"/>
        </w:rPr>
        <w:t>勘（测） 字2025年</w:t>
      </w:r>
      <w:r>
        <w:rPr>
          <w:rFonts w:hint="eastAsia" w:ascii="宋体" w:hAnsi="宋体"/>
          <w:szCs w:val="24"/>
        </w:rPr>
        <w:t>1</w:t>
      </w:r>
      <w:r>
        <w:rPr>
          <w:rFonts w:ascii="宋体" w:hAnsi="宋体"/>
          <w:szCs w:val="24"/>
        </w:rPr>
        <w:t>号</w:t>
      </w:r>
    </w:p>
    <w:tbl>
      <w:tblPr>
        <w:tblStyle w:val="3"/>
        <w:tblW w:w="9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101"/>
        <w:gridCol w:w="1849"/>
        <w:gridCol w:w="2960"/>
      </w:tblGrid>
      <w:tr w14:paraId="51295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2B5BCECB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供方名称</w:t>
            </w:r>
          </w:p>
          <w:p w14:paraId="532E0E32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（加盖公章）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9344B4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0DC02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75821A62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企业代码</w:t>
            </w:r>
          </w:p>
        </w:tc>
        <w:tc>
          <w:tcPr>
            <w:tcW w:w="2101" w:type="dxa"/>
            <w:noWrap w:val="0"/>
            <w:vAlign w:val="center"/>
          </w:tcPr>
          <w:p w14:paraId="0B9ED22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5692CA51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地址</w:t>
            </w:r>
          </w:p>
        </w:tc>
        <w:tc>
          <w:tcPr>
            <w:tcW w:w="2960" w:type="dxa"/>
            <w:noWrap w:val="0"/>
            <w:vAlign w:val="center"/>
          </w:tcPr>
          <w:p w14:paraId="37ACFF4F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0FBC0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65A68B12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法人</w:t>
            </w:r>
          </w:p>
        </w:tc>
        <w:tc>
          <w:tcPr>
            <w:tcW w:w="2101" w:type="dxa"/>
            <w:noWrap w:val="0"/>
            <w:vAlign w:val="center"/>
          </w:tcPr>
          <w:p w14:paraId="15CE3C7F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1828E85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电话/传真</w:t>
            </w:r>
          </w:p>
        </w:tc>
        <w:tc>
          <w:tcPr>
            <w:tcW w:w="2960" w:type="dxa"/>
            <w:noWrap w:val="0"/>
            <w:vAlign w:val="center"/>
          </w:tcPr>
          <w:p w14:paraId="6200C77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1C3F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79B0FA6A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E-Mail/邮政编码</w:t>
            </w:r>
          </w:p>
        </w:tc>
        <w:tc>
          <w:tcPr>
            <w:tcW w:w="2101" w:type="dxa"/>
            <w:noWrap w:val="0"/>
            <w:vAlign w:val="center"/>
          </w:tcPr>
          <w:p w14:paraId="1E8AA5EF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3857A66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注册资金</w:t>
            </w:r>
          </w:p>
        </w:tc>
        <w:tc>
          <w:tcPr>
            <w:tcW w:w="2960" w:type="dxa"/>
            <w:noWrap w:val="0"/>
            <w:vAlign w:val="center"/>
          </w:tcPr>
          <w:p w14:paraId="72159C6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25B45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1D9CC6D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经营范围</w:t>
            </w:r>
          </w:p>
          <w:p w14:paraId="0C3F7F17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（附营业执照复印件）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819064D">
            <w:pPr>
              <w:rPr>
                <w:rFonts w:ascii="Times New Roman" w:hAnsi="Times New Roman"/>
                <w:szCs w:val="21"/>
              </w:rPr>
            </w:pPr>
          </w:p>
        </w:tc>
      </w:tr>
      <w:tr w14:paraId="1F411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5D3AE812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资质等级</w:t>
            </w:r>
          </w:p>
          <w:p w14:paraId="78ADE05B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（附资质证书复印件）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3B95413A">
            <w:pPr>
              <w:rPr>
                <w:rFonts w:ascii="Times New Roman" w:hAnsi="Times New Roman"/>
                <w:szCs w:val="21"/>
              </w:rPr>
            </w:pPr>
          </w:p>
        </w:tc>
      </w:tr>
      <w:tr w14:paraId="5DBCE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2704" w:type="dxa"/>
            <w:noWrap w:val="0"/>
            <w:vAlign w:val="center"/>
          </w:tcPr>
          <w:p w14:paraId="200BAB5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人员资格及技术水平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CCAC11B">
            <w:pPr>
              <w:rPr>
                <w:rFonts w:ascii="Times New Roman" w:hAnsi="Times New Roman"/>
                <w:szCs w:val="21"/>
              </w:rPr>
            </w:pPr>
          </w:p>
        </w:tc>
      </w:tr>
      <w:tr w14:paraId="5601B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704" w:type="dxa"/>
            <w:noWrap w:val="0"/>
            <w:vAlign w:val="center"/>
          </w:tcPr>
          <w:p w14:paraId="059DCEAB">
            <w:pPr>
              <w:spacing w:line="240" w:lineRule="auto"/>
              <w:ind w:left="-74" w:leftChars="-31" w:right="-149" w:rightChars="-62"/>
              <w:jc w:val="center"/>
              <w:rPr>
                <w:rFonts w:ascii="Times New Roman" w:hAnsi="Times New Roman"/>
                <w:spacing w:val="2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质量、环境和职业健康安全管理的信誉。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772BF2D3">
            <w:pPr>
              <w:rPr>
                <w:rFonts w:ascii="Times New Roman" w:hAnsi="Times New Roman"/>
                <w:szCs w:val="21"/>
              </w:rPr>
            </w:pPr>
          </w:p>
        </w:tc>
      </w:tr>
      <w:tr w14:paraId="49243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0540681D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中水东北公司拟采购服务的名称或范围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F990A02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“大安市2025年高标准农田建设项目工程勘察设计”测量劳务服务</w:t>
            </w:r>
          </w:p>
        </w:tc>
      </w:tr>
      <w:tr w14:paraId="5DFCB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2704" w:type="dxa"/>
            <w:noWrap w:val="0"/>
            <w:vAlign w:val="center"/>
          </w:tcPr>
          <w:p w14:paraId="0FAF534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近三年类似项目业绩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D04CE8E">
            <w:pPr>
              <w:spacing w:line="240" w:lineRule="auto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 w14:paraId="2F728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2704" w:type="dxa"/>
            <w:noWrap w:val="0"/>
            <w:vAlign w:val="center"/>
          </w:tcPr>
          <w:p w14:paraId="7A2FBDC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为满足合同要求的生产能力、交付能力。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8BCDD35">
            <w:pPr>
              <w:rPr>
                <w:rFonts w:ascii="Times New Roman" w:hAnsi="Times New Roman"/>
                <w:szCs w:val="21"/>
              </w:rPr>
            </w:pPr>
          </w:p>
        </w:tc>
      </w:tr>
      <w:tr w14:paraId="5D682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2704" w:type="dxa"/>
            <w:noWrap w:val="0"/>
            <w:vAlign w:val="center"/>
          </w:tcPr>
          <w:p w14:paraId="09706EC6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产品交付后（产品升级）的服务与承诺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7F2BB9AA">
            <w:pPr>
              <w:rPr>
                <w:rFonts w:ascii="Times New Roman" w:hAnsi="Times New Roman"/>
                <w:szCs w:val="21"/>
              </w:rPr>
            </w:pPr>
          </w:p>
        </w:tc>
      </w:tr>
      <w:tr w14:paraId="2AA51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2704" w:type="dxa"/>
            <w:noWrap w:val="0"/>
            <w:vAlign w:val="center"/>
          </w:tcPr>
          <w:p w14:paraId="3E6E8B1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供方法人</w:t>
            </w:r>
          </w:p>
          <w:p w14:paraId="685FE33D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101" w:type="dxa"/>
            <w:noWrap w:val="0"/>
            <w:vAlign w:val="center"/>
          </w:tcPr>
          <w:p w14:paraId="61EC04F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2193357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供方填表人</w:t>
            </w:r>
          </w:p>
          <w:p w14:paraId="48E7CC0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960" w:type="dxa"/>
            <w:noWrap w:val="0"/>
            <w:vAlign w:val="center"/>
          </w:tcPr>
          <w:p w14:paraId="0BEE572F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45309F4E">
      <w:pPr>
        <w:ind w:left="-67" w:leftChars="-28" w:firstLine="120" w:firstLineChars="50"/>
        <w:rPr>
          <w:rFonts w:hint="eastAsia"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注：该表由供方填写，公司存档。</w:t>
      </w:r>
    </w:p>
    <w:p w14:paraId="1DFB374F">
      <w:pPr>
        <w:ind w:left="-67" w:leftChars="-28" w:firstLine="120" w:firstLineChars="50"/>
        <w:rPr>
          <w:rFonts w:hint="eastAsia" w:ascii="Times New Roman" w:hAnsi="Times New Roman"/>
          <w:szCs w:val="21"/>
        </w:rPr>
      </w:pPr>
    </w:p>
    <w:p w14:paraId="26DDE554">
      <w:pPr>
        <w:ind w:left="-67" w:leftChars="-28" w:firstLine="120" w:firstLineChars="50"/>
        <w:rPr>
          <w:rFonts w:hint="eastAsia" w:ascii="Times New Roman" w:hAnsi="Times New Roman"/>
          <w:szCs w:val="21"/>
        </w:rPr>
      </w:pPr>
    </w:p>
    <w:p w14:paraId="399C70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3018FE"/>
    <w:rsid w:val="4E3018FE"/>
    <w:rsid w:val="7C49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</w:pPr>
    <w:rPr>
      <w:rFonts w:ascii="Arial" w:hAnsi="Arial" w:eastAsia="宋体" w:cs="Times New Roman"/>
      <w:kern w:val="2"/>
      <w:sz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uiPriority w:val="0"/>
    <w:pPr>
      <w:spacing w:after="120" w:line="240" w:lineRule="auto"/>
      <w:jc w:val="both"/>
    </w:pPr>
    <w:rPr>
      <w:rFonts w:ascii="Calibri" w:hAnsi="Calibri" w:eastAsia="宋体" w:cs="Times New Roman"/>
      <w:sz w:val="21"/>
      <w:szCs w:val="24"/>
    </w:rPr>
  </w:style>
  <w:style w:type="paragraph" w:customStyle="1" w:styleId="5">
    <w:name w:val="WJ-BT"/>
    <w:basedOn w:val="1"/>
    <w:qFormat/>
    <w:uiPriority w:val="0"/>
    <w:pPr>
      <w:spacing w:line="360" w:lineRule="auto"/>
      <w:jc w:val="center"/>
    </w:pPr>
    <w:rPr>
      <w:rFonts w:ascii="宋体" w:hAnsi="宋体"/>
      <w:b/>
      <w:sz w:val="32"/>
      <w:szCs w:val="32"/>
    </w:rPr>
  </w:style>
  <w:style w:type="paragraph" w:customStyle="1" w:styleId="6">
    <w:name w:val="WJ-BG"/>
    <w:basedOn w:val="1"/>
    <w:qFormat/>
    <w:uiPriority w:val="0"/>
    <w:pPr>
      <w:spacing w:line="240" w:lineRule="auto"/>
      <w:jc w:val="center"/>
      <w:textAlignment w:val="center"/>
    </w:pPr>
    <w:rPr>
      <w:rFonts w:ascii="楷体_GB2312" w:hAnsi="Calibri" w:eastAsia="楷体_GB231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522</Words>
  <Characters>570</Characters>
  <Lines>0</Lines>
  <Paragraphs>0</Paragraphs>
  <TotalTime>0</TotalTime>
  <ScaleCrop>false</ScaleCrop>
  <LinksUpToDate>false</LinksUpToDate>
  <CharactersWithSpaces>664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2025-09-18T02:17:00Z</dcterms:created>
  <dc:creator>YOYO</dc:creator>
  <cp:lastModifiedBy>YOYO</cp:lastModifiedBy>
  <dcterms:modified xsi:type="dcterms:W3CDTF">2025-09-18T02:54:37Z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60B6C24711B942719B34602EA4BA05CF_11</vt:lpwstr>
  </property>
  <property fmtid="{D5CDD505-2E9C-101B-9397-08002B2CF9AE}" pid="4" name="KSOTemplateDocerSaveRecord">
    <vt:lpwstr>eyJoZGlkIjoiMzA5OWYwZGM3NzI3NDNjZmI1MWQzYmRkNTBlZGFmZTEiLCJ1c2VySWQiOiIxMjg1MDI1MDU5In0=</vt:lpwstr>
  </property>
</Properties>
</file>